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DAE30" w14:textId="77777777" w:rsidR="001229A4" w:rsidRPr="004E79B2" w:rsidRDefault="001229A4" w:rsidP="001229A4">
      <w:pPr>
        <w:pStyle w:val="BodyText2"/>
        <w:rPr>
          <w:i/>
          <w:sz w:val="28"/>
          <w:szCs w:val="28"/>
        </w:rPr>
      </w:pPr>
      <w:r w:rsidRPr="004E79B2">
        <w:rPr>
          <w:i/>
          <w:sz w:val="28"/>
          <w:szCs w:val="28"/>
        </w:rPr>
        <w:t xml:space="preserve">Marketed Renewable Electricity Sales Report </w:t>
      </w:r>
    </w:p>
    <w:p w14:paraId="57304A0B" w14:textId="77777777" w:rsidR="001229A4" w:rsidRPr="004E79B2" w:rsidRDefault="001229A4" w:rsidP="001229A4">
      <w:pPr>
        <w:pStyle w:val="BodyText2"/>
        <w:rPr>
          <w:i/>
          <w:sz w:val="28"/>
          <w:szCs w:val="28"/>
        </w:rPr>
      </w:pPr>
      <w:smartTag w:uri="urn:schemas-microsoft-com:office:smarttags" w:element="State">
        <w:smartTag w:uri="urn:schemas-microsoft-com:office:smarttags" w:element="place">
          <w:r w:rsidRPr="004E79B2">
            <w:rPr>
              <w:i/>
              <w:sz w:val="28"/>
              <w:szCs w:val="28"/>
            </w:rPr>
            <w:t>Maryland</w:t>
          </w:r>
        </w:smartTag>
      </w:smartTag>
      <w:r w:rsidRPr="004E79B2">
        <w:rPr>
          <w:i/>
          <w:sz w:val="28"/>
          <w:szCs w:val="28"/>
        </w:rPr>
        <w:t xml:space="preserve"> Renewable Energy Portfolio Standard Program</w:t>
      </w:r>
    </w:p>
    <w:p w14:paraId="72956355" w14:textId="77777777" w:rsidR="001229A4" w:rsidRPr="004E79B2" w:rsidRDefault="001229A4" w:rsidP="001229A4">
      <w:pPr>
        <w:rPr>
          <w:b/>
          <w:i/>
          <w:snapToGrid w:val="0"/>
          <w:sz w:val="28"/>
        </w:rPr>
      </w:pPr>
    </w:p>
    <w:p w14:paraId="68109DD3" w14:textId="77777777" w:rsidR="001229A4" w:rsidRPr="004E79B2" w:rsidRDefault="001229A4" w:rsidP="001229A4">
      <w:pPr>
        <w:rPr>
          <w:b/>
          <w:i/>
          <w:snapToGrid w:val="0"/>
          <w:sz w:val="28"/>
        </w:rPr>
      </w:pPr>
    </w:p>
    <w:p w14:paraId="6083A1DC" w14:textId="77777777" w:rsidR="001229A4" w:rsidRPr="004E79B2" w:rsidRDefault="001229A4" w:rsidP="001229A4">
      <w:pPr>
        <w:jc w:val="center"/>
        <w:rPr>
          <w:b/>
          <w:i/>
          <w:snapToGrid w:val="0"/>
          <w:sz w:val="24"/>
          <w:szCs w:val="24"/>
        </w:rPr>
      </w:pPr>
      <w:r w:rsidRPr="004E79B2">
        <w:rPr>
          <w:b/>
          <w:i/>
          <w:snapToGrid w:val="0"/>
          <w:sz w:val="24"/>
          <w:szCs w:val="24"/>
        </w:rPr>
        <w:t>Filing Instructions for the</w:t>
      </w:r>
    </w:p>
    <w:p w14:paraId="34E55894" w14:textId="77777777" w:rsidR="001229A4" w:rsidRPr="004E79B2" w:rsidRDefault="001229A4" w:rsidP="001229A4">
      <w:pPr>
        <w:pStyle w:val="Heading7"/>
        <w:jc w:val="center"/>
        <w:rPr>
          <w:b/>
          <w:i/>
        </w:rPr>
      </w:pPr>
      <w:smartTag w:uri="urn:schemas-microsoft-com:office:smarttags" w:element="State">
        <w:smartTag w:uri="urn:schemas-microsoft-com:office:smarttags" w:element="place">
          <w:r w:rsidRPr="004E79B2">
            <w:rPr>
              <w:b/>
              <w:i/>
            </w:rPr>
            <w:t>Maryland</w:t>
          </w:r>
        </w:smartTag>
      </w:smartTag>
      <w:r w:rsidRPr="004E79B2">
        <w:rPr>
          <w:b/>
          <w:i/>
        </w:rPr>
        <w:t xml:space="preserve"> Renewable Energy Portfolio Standard Program</w:t>
      </w:r>
    </w:p>
    <w:p w14:paraId="5D83EF92" w14:textId="77777777" w:rsidR="001229A4" w:rsidRPr="004E79B2" w:rsidRDefault="001229A4" w:rsidP="001229A4">
      <w:pPr>
        <w:jc w:val="both"/>
        <w:rPr>
          <w:b/>
          <w:snapToGrid w:val="0"/>
          <w:sz w:val="22"/>
        </w:rPr>
      </w:pPr>
    </w:p>
    <w:p w14:paraId="298A8AA8" w14:textId="77777777" w:rsidR="001229A4" w:rsidRPr="004E79B2" w:rsidRDefault="001229A4" w:rsidP="001229A4">
      <w:pPr>
        <w:jc w:val="both"/>
        <w:rPr>
          <w:b/>
          <w:snapToGrid w:val="0"/>
          <w:sz w:val="22"/>
        </w:rPr>
      </w:pPr>
    </w:p>
    <w:p w14:paraId="42F627F9" w14:textId="3434A86F" w:rsidR="00600D12" w:rsidRPr="00FF6425" w:rsidRDefault="00600D12" w:rsidP="00600D12">
      <w:pPr>
        <w:jc w:val="both"/>
      </w:pPr>
      <w:r w:rsidRPr="00470715">
        <w:rPr>
          <w:sz w:val="22"/>
          <w:szCs w:val="22"/>
        </w:rPr>
        <w:t>To file a</w:t>
      </w:r>
      <w:r>
        <w:rPr>
          <w:sz w:val="22"/>
          <w:szCs w:val="22"/>
        </w:rPr>
        <w:t>n</w:t>
      </w:r>
      <w:r w:rsidRPr="00470715">
        <w:rPr>
          <w:sz w:val="22"/>
          <w:szCs w:val="22"/>
        </w:rPr>
        <w:t xml:space="preserve"> </w:t>
      </w:r>
      <w:r w:rsidRPr="00854728">
        <w:rPr>
          <w:sz w:val="22"/>
          <w:szCs w:val="22"/>
        </w:rPr>
        <w:t xml:space="preserve">Application </w:t>
      </w:r>
      <w:r w:rsidRPr="00470715">
        <w:rPr>
          <w:sz w:val="22"/>
          <w:szCs w:val="22"/>
        </w:rPr>
        <w:t xml:space="preserve">with the </w:t>
      </w:r>
      <w:r w:rsidRPr="00FF6425">
        <w:rPr>
          <w:sz w:val="24"/>
          <w:szCs w:val="24"/>
        </w:rPr>
        <w:t xml:space="preserve">Maryland Public Service Commission, use the E-file link here: </w:t>
      </w:r>
      <w:hyperlink r:id="rId10" w:history="1">
        <w:r w:rsidR="00FF6425" w:rsidRPr="00FF6425">
          <w:rPr>
            <w:rStyle w:val="Hyperlink"/>
            <w:sz w:val="24"/>
            <w:szCs w:val="24"/>
          </w:rPr>
          <w:t>https://webpscxb.psc.state.md.us/DMS/E-file</w:t>
        </w:r>
      </w:hyperlink>
      <w:r w:rsidRPr="00FF6425">
        <w:rPr>
          <w:sz w:val="24"/>
          <w:szCs w:val="24"/>
        </w:rPr>
        <w:t>.</w:t>
      </w:r>
      <w:r w:rsidRPr="00FF6425">
        <w:t xml:space="preserve"> </w:t>
      </w:r>
    </w:p>
    <w:p w14:paraId="7868463B" w14:textId="77777777" w:rsidR="001229A4" w:rsidRPr="004E79B2" w:rsidRDefault="001229A4" w:rsidP="001229A4">
      <w:pPr>
        <w:jc w:val="both"/>
      </w:pPr>
    </w:p>
    <w:p w14:paraId="535B5046" w14:textId="52790F37" w:rsidR="001229A4" w:rsidRPr="004E79B2" w:rsidRDefault="001229A4" w:rsidP="001229A4">
      <w:pPr>
        <w:jc w:val="both"/>
        <w:rPr>
          <w:b/>
          <w:i/>
          <w:snapToGrid w:val="0"/>
          <w:sz w:val="22"/>
        </w:rPr>
      </w:pPr>
      <w:r w:rsidRPr="004E79B2">
        <w:rPr>
          <w:snapToGrid w:val="0"/>
          <w:sz w:val="22"/>
        </w:rPr>
        <w:t xml:space="preserve">All reports must be submitted on the Commission’s form for the report year.  You must use the appropriate form to submit your report. If you need more space than is provided on the form or if you are attaching exhibits, all attachments must be labeled or tabbed to identify the report item to which they correspond. </w:t>
      </w:r>
    </w:p>
    <w:p w14:paraId="71237D98" w14:textId="77777777" w:rsidR="001229A4" w:rsidRPr="004E79B2" w:rsidRDefault="001229A4" w:rsidP="001229A4">
      <w:pPr>
        <w:rPr>
          <w:snapToGrid w:val="0"/>
          <w:sz w:val="22"/>
        </w:rPr>
      </w:pPr>
    </w:p>
    <w:p w14:paraId="79962D32" w14:textId="77777777" w:rsidR="00271BAE" w:rsidRPr="004E79B2" w:rsidRDefault="00271BAE" w:rsidP="00271BAE">
      <w:pPr>
        <w:jc w:val="both"/>
        <w:rPr>
          <w:b/>
          <w:snapToGrid w:val="0"/>
          <w:sz w:val="22"/>
        </w:rPr>
      </w:pPr>
      <w:r w:rsidRPr="004E79B2">
        <w:rPr>
          <w:snapToGrid w:val="0"/>
          <w:sz w:val="22"/>
        </w:rPr>
        <w:t>Questions pertaining to completion of this report may be directed to the Integrated Resource Planning Division at the above address or you may call the Division at the following numbers: (410) 767-8</w:t>
      </w:r>
      <w:r>
        <w:rPr>
          <w:snapToGrid w:val="0"/>
          <w:sz w:val="22"/>
        </w:rPr>
        <w:t>085</w:t>
      </w:r>
      <w:r w:rsidRPr="004E79B2">
        <w:rPr>
          <w:snapToGrid w:val="0"/>
          <w:sz w:val="22"/>
        </w:rPr>
        <w:t xml:space="preserve">. </w:t>
      </w:r>
      <w:bookmarkStart w:id="0" w:name="OLE_LINK1"/>
      <w:bookmarkStart w:id="1" w:name="OLE_LINK2"/>
      <w:r w:rsidRPr="004E79B2">
        <w:rPr>
          <w:snapToGrid w:val="0"/>
          <w:sz w:val="22"/>
        </w:rPr>
        <w:t>You may reach the Division electronically at k</w:t>
      </w:r>
      <w:r>
        <w:rPr>
          <w:snapToGrid w:val="0"/>
          <w:sz w:val="22"/>
        </w:rPr>
        <w:t>evin.mosier@maryland.gov</w:t>
      </w:r>
      <w:r w:rsidRPr="004E79B2">
        <w:rPr>
          <w:snapToGrid w:val="0"/>
          <w:sz w:val="22"/>
        </w:rPr>
        <w:t xml:space="preserve">. </w:t>
      </w:r>
      <w:bookmarkEnd w:id="0"/>
      <w:bookmarkEnd w:id="1"/>
    </w:p>
    <w:p w14:paraId="1150D678" w14:textId="77777777" w:rsidR="001229A4" w:rsidRPr="004E79B2" w:rsidRDefault="001229A4" w:rsidP="001229A4">
      <w:pPr>
        <w:jc w:val="both"/>
        <w:rPr>
          <w:b/>
          <w:snapToGrid w:val="0"/>
          <w:sz w:val="22"/>
        </w:rPr>
      </w:pPr>
    </w:p>
    <w:p w14:paraId="65408472" w14:textId="77777777" w:rsidR="001229A4" w:rsidRPr="004E79B2" w:rsidRDefault="001229A4" w:rsidP="001229A4">
      <w:pPr>
        <w:jc w:val="both"/>
        <w:rPr>
          <w:snapToGrid w:val="0"/>
        </w:rPr>
      </w:pPr>
      <w:r w:rsidRPr="004E79B2">
        <w:rPr>
          <w:snapToGrid w:val="0"/>
          <w:sz w:val="22"/>
        </w:rPr>
        <w:t>Applicable law: The provisions set forth in this report refers to provisions codified in the Maryland Annotated Code, Public Utility Companies Article, § 7-701 – 7-713 and in the Code of Maryland Regulations as implemented through Title 20, Subtitle 61.</w:t>
      </w:r>
    </w:p>
    <w:p w14:paraId="7725F4DC" w14:textId="77777777" w:rsidR="001229A4" w:rsidRPr="004E79B2" w:rsidRDefault="001229A4" w:rsidP="001229A4">
      <w:pPr>
        <w:autoSpaceDE w:val="0"/>
        <w:autoSpaceDN w:val="0"/>
        <w:adjustRightInd w:val="0"/>
        <w:rPr>
          <w:b/>
          <w:bCs/>
          <w:sz w:val="24"/>
          <w:szCs w:val="24"/>
          <w:u w:val="single"/>
        </w:rPr>
      </w:pPr>
      <w:r w:rsidRPr="004E79B2">
        <w:rPr>
          <w:b/>
          <w:bCs/>
          <w:sz w:val="24"/>
          <w:szCs w:val="24"/>
          <w:u w:val="single"/>
        </w:rPr>
        <w:br w:type="page"/>
      </w:r>
      <w:r w:rsidRPr="004E79B2">
        <w:rPr>
          <w:b/>
          <w:sz w:val="24"/>
          <w:szCs w:val="24"/>
        </w:rPr>
        <w:lastRenderedPageBreak/>
        <w:t xml:space="preserve"> </w:t>
      </w:r>
      <w:r w:rsidRPr="004E79B2">
        <w:rPr>
          <w:b/>
          <w:bCs/>
          <w:sz w:val="24"/>
          <w:szCs w:val="24"/>
          <w:u w:val="single"/>
        </w:rPr>
        <w:t>COMAR 20.61.04.01 Consumer Protection</w:t>
      </w:r>
    </w:p>
    <w:p w14:paraId="062F87E6" w14:textId="77777777" w:rsidR="001229A4" w:rsidRPr="004E79B2" w:rsidRDefault="001229A4" w:rsidP="001229A4">
      <w:pPr>
        <w:autoSpaceDE w:val="0"/>
        <w:autoSpaceDN w:val="0"/>
        <w:adjustRightInd w:val="0"/>
        <w:rPr>
          <w:b/>
          <w:bCs/>
          <w:sz w:val="24"/>
          <w:szCs w:val="24"/>
        </w:rPr>
      </w:pPr>
    </w:p>
    <w:p w14:paraId="687D2C4A" w14:textId="77777777" w:rsidR="001229A4" w:rsidRPr="004E79B2" w:rsidRDefault="001229A4" w:rsidP="001229A4">
      <w:pPr>
        <w:autoSpaceDE w:val="0"/>
        <w:autoSpaceDN w:val="0"/>
        <w:adjustRightInd w:val="0"/>
        <w:ind w:left="630" w:hanging="270"/>
        <w:rPr>
          <w:sz w:val="24"/>
          <w:szCs w:val="24"/>
        </w:rPr>
      </w:pPr>
      <w:r w:rsidRPr="004E79B2">
        <w:rPr>
          <w:sz w:val="24"/>
          <w:szCs w:val="24"/>
        </w:rPr>
        <w:t>A. A supplier shall retire one renewable energy credit for each megawatt-hour (MWh) of retail sales of electricity marketed as having characteristics of a Tier 1 renewable source or a Tier 2 renewable source.</w:t>
      </w:r>
    </w:p>
    <w:p w14:paraId="2518F364" w14:textId="77777777" w:rsidR="006D281C" w:rsidRPr="004E79B2" w:rsidRDefault="001229A4" w:rsidP="001229A4">
      <w:pPr>
        <w:autoSpaceDE w:val="0"/>
        <w:autoSpaceDN w:val="0"/>
        <w:adjustRightInd w:val="0"/>
        <w:ind w:left="630" w:hanging="270"/>
        <w:rPr>
          <w:sz w:val="24"/>
          <w:szCs w:val="24"/>
        </w:rPr>
      </w:pPr>
      <w:r w:rsidRPr="004E79B2">
        <w:rPr>
          <w:sz w:val="24"/>
          <w:szCs w:val="24"/>
        </w:rPr>
        <w:t xml:space="preserve">B. A supplier contract for the sale of electricity that is marketed as renewable or having the characteristics of </w:t>
      </w:r>
    </w:p>
    <w:p w14:paraId="493E1B5E" w14:textId="77777777" w:rsidR="001229A4" w:rsidRPr="004E79B2" w:rsidRDefault="001229A4" w:rsidP="001229A4">
      <w:pPr>
        <w:autoSpaceDE w:val="0"/>
        <w:autoSpaceDN w:val="0"/>
        <w:adjustRightInd w:val="0"/>
        <w:ind w:left="630" w:hanging="270"/>
        <w:rPr>
          <w:sz w:val="24"/>
          <w:szCs w:val="24"/>
        </w:rPr>
      </w:pPr>
      <w:r w:rsidRPr="004E79B2">
        <w:rPr>
          <w:sz w:val="24"/>
          <w:szCs w:val="24"/>
        </w:rPr>
        <w:t>Tier 1 renew</w:t>
      </w:r>
      <w:r w:rsidR="007F356A" w:rsidRPr="004E79B2">
        <w:rPr>
          <w:sz w:val="24"/>
          <w:szCs w:val="24"/>
        </w:rPr>
        <w:t>able source or Tie</w:t>
      </w:r>
      <w:r w:rsidRPr="004E79B2">
        <w:rPr>
          <w:sz w:val="24"/>
          <w:szCs w:val="24"/>
        </w:rPr>
        <w:t>r 2 renewable source shall include:</w:t>
      </w:r>
    </w:p>
    <w:p w14:paraId="6EACCF65" w14:textId="77777777" w:rsidR="001229A4" w:rsidRPr="004E79B2" w:rsidRDefault="001229A4" w:rsidP="001229A4">
      <w:pPr>
        <w:autoSpaceDE w:val="0"/>
        <w:autoSpaceDN w:val="0"/>
        <w:adjustRightInd w:val="0"/>
        <w:ind w:left="990" w:hanging="360"/>
        <w:rPr>
          <w:sz w:val="24"/>
          <w:szCs w:val="24"/>
        </w:rPr>
      </w:pPr>
      <w:r w:rsidRPr="004E79B2">
        <w:rPr>
          <w:sz w:val="24"/>
          <w:szCs w:val="24"/>
        </w:rPr>
        <w:t>(1) The RPS for each year covered by the contract of sale; and</w:t>
      </w:r>
    </w:p>
    <w:p w14:paraId="769D4542" w14:textId="77777777" w:rsidR="001229A4" w:rsidRPr="004E79B2" w:rsidRDefault="001229A4" w:rsidP="001229A4">
      <w:pPr>
        <w:autoSpaceDE w:val="0"/>
        <w:autoSpaceDN w:val="0"/>
        <w:adjustRightInd w:val="0"/>
        <w:ind w:left="990" w:hanging="360"/>
        <w:rPr>
          <w:sz w:val="24"/>
          <w:szCs w:val="24"/>
        </w:rPr>
      </w:pPr>
      <w:r w:rsidRPr="004E79B2">
        <w:rPr>
          <w:sz w:val="24"/>
          <w:szCs w:val="24"/>
        </w:rPr>
        <w:t>(2) A statement that Tier 1 renewable source or Tier 2 renewable source RECs retired may be used to meet the supplier's RPS obligation for that particular sale; and</w:t>
      </w:r>
    </w:p>
    <w:p w14:paraId="0A76E0A7" w14:textId="77777777" w:rsidR="001229A4" w:rsidRPr="004E79B2" w:rsidRDefault="001229A4" w:rsidP="001229A4">
      <w:pPr>
        <w:autoSpaceDE w:val="0"/>
        <w:autoSpaceDN w:val="0"/>
        <w:adjustRightInd w:val="0"/>
        <w:ind w:left="990" w:hanging="360"/>
        <w:rPr>
          <w:sz w:val="24"/>
          <w:szCs w:val="24"/>
        </w:rPr>
      </w:pPr>
      <w:r w:rsidRPr="004E79B2">
        <w:rPr>
          <w:sz w:val="24"/>
          <w:szCs w:val="24"/>
        </w:rPr>
        <w:t>(3) A statement that a supplier may meet its RPS obligation by paying a compliance fee to the Maryland Renewable Energy Fund under Public Utility Companies Article, §7-705(b), Annotated Code of Maryland.</w:t>
      </w:r>
    </w:p>
    <w:p w14:paraId="0D951AE5" w14:textId="77777777" w:rsidR="001229A4" w:rsidRPr="004E79B2" w:rsidRDefault="001229A4" w:rsidP="001229A4">
      <w:pPr>
        <w:autoSpaceDE w:val="0"/>
        <w:autoSpaceDN w:val="0"/>
        <w:adjustRightInd w:val="0"/>
        <w:ind w:left="630" w:hanging="270"/>
        <w:rPr>
          <w:sz w:val="24"/>
          <w:szCs w:val="24"/>
        </w:rPr>
      </w:pPr>
      <w:r w:rsidRPr="004E79B2">
        <w:rPr>
          <w:sz w:val="24"/>
          <w:szCs w:val="24"/>
        </w:rPr>
        <w:t>C. The statement required by §B(3) of this regulation shall include, if appropriate, the dollar amount of the Tier 1 and Tier 2 compliance fee.</w:t>
      </w:r>
    </w:p>
    <w:p w14:paraId="2C358DD2" w14:textId="77777777" w:rsidR="001229A4" w:rsidRPr="004E79B2" w:rsidRDefault="001229A4" w:rsidP="001229A4">
      <w:pPr>
        <w:autoSpaceDE w:val="0"/>
        <w:autoSpaceDN w:val="0"/>
        <w:adjustRightInd w:val="0"/>
        <w:ind w:left="630" w:hanging="270"/>
        <w:rPr>
          <w:sz w:val="24"/>
          <w:szCs w:val="24"/>
        </w:rPr>
      </w:pPr>
      <w:r w:rsidRPr="004E79B2">
        <w:rPr>
          <w:sz w:val="24"/>
          <w:szCs w:val="24"/>
        </w:rPr>
        <w:t>D. Report Required.</w:t>
      </w:r>
    </w:p>
    <w:p w14:paraId="1D8E87D5" w14:textId="77777777" w:rsidR="001229A4" w:rsidRPr="004E79B2" w:rsidRDefault="001229A4" w:rsidP="001229A4">
      <w:pPr>
        <w:autoSpaceDE w:val="0"/>
        <w:autoSpaceDN w:val="0"/>
        <w:adjustRightInd w:val="0"/>
        <w:ind w:left="990" w:hanging="360"/>
        <w:rPr>
          <w:sz w:val="24"/>
          <w:szCs w:val="24"/>
        </w:rPr>
      </w:pPr>
      <w:r w:rsidRPr="004E79B2">
        <w:rPr>
          <w:sz w:val="24"/>
          <w:szCs w:val="24"/>
        </w:rPr>
        <w:t>(1) On or before April 1 of each year, a supplier shall file with the Commission a report of any activity under §A of this regulation on a form provided by the Commission.</w:t>
      </w:r>
    </w:p>
    <w:p w14:paraId="7FFDC859" w14:textId="77777777" w:rsidR="001229A4" w:rsidRPr="004E79B2" w:rsidRDefault="001229A4" w:rsidP="001229A4">
      <w:pPr>
        <w:autoSpaceDE w:val="0"/>
        <w:autoSpaceDN w:val="0"/>
        <w:adjustRightInd w:val="0"/>
        <w:ind w:left="990" w:hanging="360"/>
        <w:rPr>
          <w:sz w:val="24"/>
          <w:szCs w:val="24"/>
        </w:rPr>
      </w:pPr>
      <w:r w:rsidRPr="004E79B2">
        <w:rPr>
          <w:sz w:val="24"/>
          <w:szCs w:val="24"/>
        </w:rPr>
        <w:t>(2) The supplier report required under §C(1) of this regulation shall include:</w:t>
      </w:r>
    </w:p>
    <w:p w14:paraId="45FBF398" w14:textId="77777777" w:rsidR="001229A4" w:rsidRPr="004E79B2" w:rsidRDefault="001229A4" w:rsidP="001229A4">
      <w:pPr>
        <w:autoSpaceDE w:val="0"/>
        <w:autoSpaceDN w:val="0"/>
        <w:adjustRightInd w:val="0"/>
        <w:ind w:left="1350" w:hanging="360"/>
        <w:rPr>
          <w:sz w:val="24"/>
          <w:szCs w:val="24"/>
        </w:rPr>
      </w:pPr>
      <w:r w:rsidRPr="004E79B2">
        <w:rPr>
          <w:sz w:val="24"/>
          <w:szCs w:val="24"/>
        </w:rPr>
        <w:t xml:space="preserve">(a) Total retail sales of electricity marketed as renewable energy in </w:t>
      </w:r>
      <w:smartTag w:uri="urn:schemas-microsoft-com:office:smarttags" w:element="State">
        <w:smartTag w:uri="urn:schemas-microsoft-com:office:smarttags" w:element="place">
          <w:r w:rsidRPr="004E79B2">
            <w:rPr>
              <w:sz w:val="24"/>
              <w:szCs w:val="24"/>
            </w:rPr>
            <w:t>Maryland</w:t>
          </w:r>
        </w:smartTag>
      </w:smartTag>
      <w:r w:rsidRPr="004E79B2">
        <w:rPr>
          <w:sz w:val="24"/>
          <w:szCs w:val="24"/>
        </w:rPr>
        <w:t xml:space="preserve"> by the supplier for the preceding calendar year; and</w:t>
      </w:r>
    </w:p>
    <w:p w14:paraId="6DBCF265" w14:textId="77777777" w:rsidR="001229A4" w:rsidRPr="004E79B2" w:rsidRDefault="001229A4" w:rsidP="001229A4">
      <w:pPr>
        <w:autoSpaceDE w:val="0"/>
        <w:autoSpaceDN w:val="0"/>
        <w:adjustRightInd w:val="0"/>
        <w:ind w:left="1350" w:hanging="360"/>
        <w:rPr>
          <w:sz w:val="24"/>
          <w:szCs w:val="24"/>
        </w:rPr>
      </w:pPr>
      <w:r w:rsidRPr="004E79B2">
        <w:rPr>
          <w:sz w:val="24"/>
          <w:szCs w:val="24"/>
        </w:rPr>
        <w:t xml:space="preserve">(b) Total RECs associated with sales of renewable energy in </w:t>
      </w:r>
      <w:smartTag w:uri="urn:schemas-microsoft-com:office:smarttags" w:element="State">
        <w:smartTag w:uri="urn:schemas-microsoft-com:office:smarttags" w:element="place">
          <w:r w:rsidRPr="004E79B2">
            <w:rPr>
              <w:sz w:val="24"/>
              <w:szCs w:val="24"/>
            </w:rPr>
            <w:t>Maryland</w:t>
          </w:r>
        </w:smartTag>
      </w:smartTag>
      <w:r w:rsidRPr="004E79B2">
        <w:rPr>
          <w:sz w:val="24"/>
          <w:szCs w:val="24"/>
        </w:rPr>
        <w:t xml:space="preserve"> retired by the supplier during the preceding calendar year.</w:t>
      </w:r>
    </w:p>
    <w:p w14:paraId="3CFFE4DE" w14:textId="25351E47" w:rsidR="0041095C" w:rsidRPr="004E79B2" w:rsidRDefault="001229A4" w:rsidP="00A25074">
      <w:pPr>
        <w:pStyle w:val="BodyText2"/>
        <w:rPr>
          <w:b w:val="0"/>
          <w:sz w:val="24"/>
        </w:rPr>
      </w:pPr>
      <w:r w:rsidRPr="004E79B2">
        <w:rPr>
          <w:i/>
          <w:sz w:val="28"/>
        </w:rPr>
        <w:br w:type="page"/>
      </w:r>
    </w:p>
    <w:p w14:paraId="3FFBDFFB" w14:textId="77777777" w:rsidR="0041095C" w:rsidRPr="004E79B2" w:rsidRDefault="0041095C">
      <w:pPr>
        <w:pStyle w:val="Heading4"/>
        <w:rPr>
          <w:rFonts w:ascii="Times New Roman" w:hAnsi="Times New Roman"/>
        </w:rPr>
      </w:pPr>
    </w:p>
    <w:p w14:paraId="3CCC7707" w14:textId="77777777" w:rsidR="0041095C" w:rsidRPr="004E79B2" w:rsidRDefault="0041095C">
      <w:pPr>
        <w:rPr>
          <w:sz w:val="24"/>
        </w:rPr>
      </w:pPr>
      <w:r w:rsidRPr="004E79B2">
        <w:rPr>
          <w:sz w:val="24"/>
        </w:rPr>
        <w:t xml:space="preserve">Name of </w:t>
      </w:r>
      <w:r w:rsidR="00C61C09" w:rsidRPr="004E79B2">
        <w:rPr>
          <w:sz w:val="24"/>
        </w:rPr>
        <w:t>Electricity Supplier</w:t>
      </w:r>
      <w:r w:rsidRPr="004E79B2">
        <w:rPr>
          <w:sz w:val="24"/>
        </w:rPr>
        <w:t>: ______________________________________</w:t>
      </w:r>
      <w:r w:rsidR="00130CD6" w:rsidRPr="004E79B2">
        <w:rPr>
          <w:sz w:val="24"/>
        </w:rPr>
        <w:t>______</w:t>
      </w:r>
    </w:p>
    <w:p w14:paraId="0AFF0F07" w14:textId="77777777" w:rsidR="0041095C" w:rsidRPr="004E79B2" w:rsidRDefault="00C61C09">
      <w:pPr>
        <w:rPr>
          <w:sz w:val="24"/>
        </w:rPr>
      </w:pPr>
      <w:r w:rsidRPr="004E79B2">
        <w:rPr>
          <w:sz w:val="24"/>
        </w:rPr>
        <w:t>Supplier A</w:t>
      </w:r>
      <w:r w:rsidR="0041095C" w:rsidRPr="004E79B2">
        <w:rPr>
          <w:sz w:val="24"/>
        </w:rPr>
        <w:t xml:space="preserve">ddress: </w:t>
      </w:r>
      <w:r w:rsidRPr="004E79B2">
        <w:rPr>
          <w:sz w:val="24"/>
        </w:rPr>
        <w:tab/>
      </w:r>
      <w:r w:rsidR="0041095C" w:rsidRPr="004E79B2">
        <w:rPr>
          <w:sz w:val="24"/>
        </w:rPr>
        <w:t>_________________________________________________</w:t>
      </w:r>
      <w:r w:rsidRPr="004E79B2">
        <w:rPr>
          <w:sz w:val="24"/>
        </w:rPr>
        <w:t>__</w:t>
      </w:r>
    </w:p>
    <w:p w14:paraId="75F03DF5" w14:textId="77777777" w:rsidR="0041095C" w:rsidRPr="004E79B2" w:rsidRDefault="0041095C">
      <w:pPr>
        <w:rPr>
          <w:sz w:val="24"/>
        </w:rPr>
      </w:pPr>
      <w:r w:rsidRPr="004E79B2">
        <w:rPr>
          <w:sz w:val="24"/>
        </w:rPr>
        <w:tab/>
      </w:r>
      <w:r w:rsidRPr="004E79B2">
        <w:rPr>
          <w:sz w:val="24"/>
        </w:rPr>
        <w:tab/>
        <w:t xml:space="preserve">   </w:t>
      </w:r>
      <w:r w:rsidR="00C61C09" w:rsidRPr="004E79B2">
        <w:rPr>
          <w:sz w:val="24"/>
        </w:rPr>
        <w:tab/>
      </w:r>
      <w:r w:rsidRPr="004E79B2">
        <w:rPr>
          <w:sz w:val="24"/>
        </w:rPr>
        <w:t>___________________________________________________</w:t>
      </w:r>
    </w:p>
    <w:p w14:paraId="1C85C59C" w14:textId="77777777" w:rsidR="0041095C" w:rsidRPr="004E79B2" w:rsidRDefault="00C61C09">
      <w:pPr>
        <w:rPr>
          <w:sz w:val="24"/>
        </w:rPr>
      </w:pPr>
      <w:r w:rsidRPr="004E79B2">
        <w:rPr>
          <w:sz w:val="24"/>
        </w:rPr>
        <w:tab/>
      </w:r>
      <w:r w:rsidRPr="004E79B2">
        <w:rPr>
          <w:sz w:val="24"/>
        </w:rPr>
        <w:tab/>
        <w:t xml:space="preserve">   </w:t>
      </w:r>
      <w:r w:rsidRPr="004E79B2">
        <w:rPr>
          <w:sz w:val="24"/>
        </w:rPr>
        <w:tab/>
      </w:r>
      <w:r w:rsidR="0041095C" w:rsidRPr="004E79B2">
        <w:rPr>
          <w:sz w:val="24"/>
        </w:rPr>
        <w:t>___________________________________________________</w:t>
      </w:r>
    </w:p>
    <w:p w14:paraId="52FAB0D6" w14:textId="77777777" w:rsidR="00C61C09" w:rsidRPr="004E79B2" w:rsidRDefault="00C61C09" w:rsidP="00C61C09">
      <w:pPr>
        <w:ind w:firstLine="720"/>
        <w:rPr>
          <w:sz w:val="24"/>
        </w:rPr>
      </w:pPr>
    </w:p>
    <w:p w14:paraId="765EE04C" w14:textId="77777777" w:rsidR="00C61C09" w:rsidRPr="004E79B2" w:rsidRDefault="00C61C09" w:rsidP="00C61C09">
      <w:pPr>
        <w:rPr>
          <w:sz w:val="24"/>
        </w:rPr>
      </w:pPr>
      <w:r w:rsidRPr="004E79B2">
        <w:rPr>
          <w:sz w:val="24"/>
        </w:rPr>
        <w:t>Contact Person:</w:t>
      </w:r>
      <w:r w:rsidRPr="004E79B2">
        <w:rPr>
          <w:sz w:val="24"/>
        </w:rPr>
        <w:tab/>
        <w:t>___________________________________________________</w:t>
      </w:r>
    </w:p>
    <w:p w14:paraId="30CFCCA8" w14:textId="77777777" w:rsidR="00C61C09" w:rsidRPr="004E79B2" w:rsidRDefault="00C61C09" w:rsidP="00C61C09">
      <w:pPr>
        <w:rPr>
          <w:sz w:val="24"/>
        </w:rPr>
      </w:pPr>
      <w:r w:rsidRPr="004E79B2">
        <w:rPr>
          <w:sz w:val="24"/>
        </w:rPr>
        <w:tab/>
        <w:t>Address:</w:t>
      </w:r>
      <w:r w:rsidRPr="004E79B2">
        <w:rPr>
          <w:sz w:val="24"/>
        </w:rPr>
        <w:tab/>
        <w:t>___________________________________________________</w:t>
      </w:r>
    </w:p>
    <w:p w14:paraId="2EEB050D" w14:textId="77777777" w:rsidR="00C61C09" w:rsidRPr="004E79B2" w:rsidRDefault="00C61C09" w:rsidP="00C61C09">
      <w:pPr>
        <w:rPr>
          <w:sz w:val="24"/>
        </w:rPr>
      </w:pPr>
      <w:r w:rsidRPr="004E79B2">
        <w:rPr>
          <w:sz w:val="24"/>
        </w:rPr>
        <w:tab/>
      </w:r>
      <w:r w:rsidRPr="004E79B2">
        <w:rPr>
          <w:sz w:val="24"/>
        </w:rPr>
        <w:tab/>
      </w:r>
      <w:r w:rsidRPr="004E79B2">
        <w:rPr>
          <w:sz w:val="24"/>
        </w:rPr>
        <w:tab/>
        <w:t>___________________________________________________</w:t>
      </w:r>
    </w:p>
    <w:p w14:paraId="092D8A29" w14:textId="77777777" w:rsidR="00C61C09" w:rsidRPr="004E79B2" w:rsidRDefault="00C61C09" w:rsidP="00C61C09">
      <w:pPr>
        <w:ind w:firstLine="720"/>
        <w:rPr>
          <w:sz w:val="24"/>
        </w:rPr>
      </w:pPr>
      <w:r w:rsidRPr="004E79B2">
        <w:rPr>
          <w:sz w:val="24"/>
        </w:rPr>
        <w:t>Phone:</w:t>
      </w:r>
      <w:r w:rsidRPr="004E79B2">
        <w:rPr>
          <w:sz w:val="24"/>
        </w:rPr>
        <w:tab/>
        <w:t>___________________________________________________</w:t>
      </w:r>
    </w:p>
    <w:p w14:paraId="3319F07B" w14:textId="77777777" w:rsidR="0041095C" w:rsidRPr="004E79B2" w:rsidRDefault="00C61C09">
      <w:pPr>
        <w:rPr>
          <w:sz w:val="24"/>
        </w:rPr>
      </w:pPr>
      <w:r w:rsidRPr="004E79B2">
        <w:rPr>
          <w:sz w:val="24"/>
        </w:rPr>
        <w:tab/>
        <w:t>E-mail:</w:t>
      </w:r>
      <w:r w:rsidRPr="004E79B2">
        <w:rPr>
          <w:sz w:val="24"/>
        </w:rPr>
        <w:tab/>
        <w:t>___________________________________________________</w:t>
      </w:r>
    </w:p>
    <w:p w14:paraId="052B7142" w14:textId="77777777" w:rsidR="00C61C09" w:rsidRPr="004E79B2" w:rsidRDefault="00C61C09">
      <w:pPr>
        <w:rPr>
          <w:sz w:val="24"/>
        </w:rPr>
      </w:pPr>
      <w:r w:rsidRPr="004E79B2">
        <w:rPr>
          <w:sz w:val="24"/>
        </w:rPr>
        <w:tab/>
        <w:t>Fax:</w:t>
      </w:r>
      <w:r w:rsidRPr="004E79B2">
        <w:rPr>
          <w:sz w:val="24"/>
        </w:rPr>
        <w:tab/>
      </w:r>
      <w:r w:rsidRPr="004E79B2">
        <w:rPr>
          <w:sz w:val="24"/>
        </w:rPr>
        <w:tab/>
        <w:t>___________________________________________________</w:t>
      </w:r>
    </w:p>
    <w:p w14:paraId="6EA4AAE5" w14:textId="77777777" w:rsidR="0041095C" w:rsidRPr="004E79B2" w:rsidRDefault="0041095C" w:rsidP="00C61C09">
      <w:pPr>
        <w:jc w:val="both"/>
        <w:rPr>
          <w:b/>
          <w:sz w:val="24"/>
        </w:rPr>
      </w:pPr>
    </w:p>
    <w:p w14:paraId="3E3CFCB1" w14:textId="77777777" w:rsidR="00C61C09" w:rsidRPr="004E79B2" w:rsidRDefault="00C61C09" w:rsidP="00C61C09">
      <w:pPr>
        <w:jc w:val="both"/>
        <w:rPr>
          <w:sz w:val="24"/>
        </w:rPr>
      </w:pPr>
    </w:p>
    <w:p w14:paraId="44B6E28D" w14:textId="77777777" w:rsidR="00C61C09" w:rsidRPr="004E79B2" w:rsidRDefault="00C61C09" w:rsidP="00C61C09">
      <w:pPr>
        <w:jc w:val="both"/>
        <w:rPr>
          <w:sz w:val="24"/>
        </w:rPr>
      </w:pPr>
      <w:r w:rsidRPr="004E79B2">
        <w:rPr>
          <w:sz w:val="24"/>
        </w:rPr>
        <w:t xml:space="preserve">Total retail sales of electricity marketed as renewable energy in </w:t>
      </w:r>
      <w:smartTag w:uri="urn:schemas-microsoft-com:office:smarttags" w:element="place">
        <w:smartTag w:uri="urn:schemas-microsoft-com:office:smarttags" w:element="State">
          <w:r w:rsidRPr="004E79B2">
            <w:rPr>
              <w:sz w:val="24"/>
            </w:rPr>
            <w:t>Maryland</w:t>
          </w:r>
        </w:smartTag>
      </w:smartTag>
      <w:r w:rsidRPr="004E79B2">
        <w:rPr>
          <w:sz w:val="24"/>
        </w:rPr>
        <w:t xml:space="preserve"> by the supplier for the preceding calendar year: ________________________ (</w:t>
      </w:r>
      <w:r w:rsidR="00900426" w:rsidRPr="004E79B2">
        <w:rPr>
          <w:sz w:val="24"/>
        </w:rPr>
        <w:t xml:space="preserve">in </w:t>
      </w:r>
      <w:r w:rsidRPr="004E79B2">
        <w:rPr>
          <w:sz w:val="24"/>
        </w:rPr>
        <w:t>MWh</w:t>
      </w:r>
      <w:r w:rsidR="00900426" w:rsidRPr="004E79B2">
        <w:rPr>
          <w:sz w:val="24"/>
        </w:rPr>
        <w:t>s</w:t>
      </w:r>
      <w:r w:rsidRPr="004E79B2">
        <w:rPr>
          <w:sz w:val="24"/>
        </w:rPr>
        <w:t xml:space="preserve">) </w:t>
      </w:r>
    </w:p>
    <w:p w14:paraId="371E034E" w14:textId="77777777" w:rsidR="00C61C09" w:rsidRPr="004E79B2" w:rsidRDefault="00C61C09">
      <w:pPr>
        <w:pStyle w:val="Heading4"/>
        <w:tabs>
          <w:tab w:val="left" w:pos="3240"/>
        </w:tabs>
        <w:rPr>
          <w:rFonts w:ascii="Times New Roman" w:hAnsi="Times New Roman"/>
        </w:rPr>
      </w:pPr>
    </w:p>
    <w:p w14:paraId="15719723" w14:textId="77777777" w:rsidR="00C61C09" w:rsidRPr="004E79B2" w:rsidRDefault="00C61C09" w:rsidP="00C61C09">
      <w:pPr>
        <w:jc w:val="both"/>
        <w:rPr>
          <w:sz w:val="24"/>
        </w:rPr>
      </w:pPr>
      <w:r w:rsidRPr="004E79B2">
        <w:rPr>
          <w:sz w:val="24"/>
        </w:rPr>
        <w:t xml:space="preserve">Total RECs associated with sales of renewable energy in </w:t>
      </w:r>
      <w:smartTag w:uri="urn:schemas-microsoft-com:office:smarttags" w:element="State">
        <w:smartTag w:uri="urn:schemas-microsoft-com:office:smarttags" w:element="place">
          <w:r w:rsidRPr="004E79B2">
            <w:rPr>
              <w:sz w:val="24"/>
            </w:rPr>
            <w:t>Maryland</w:t>
          </w:r>
        </w:smartTag>
      </w:smartTag>
      <w:r w:rsidRPr="004E79B2">
        <w:rPr>
          <w:sz w:val="24"/>
        </w:rPr>
        <w:t xml:space="preserve"> retired by the supplier during the preceding calendar year: _____________________ (</w:t>
      </w:r>
      <w:r w:rsidR="00900426" w:rsidRPr="004E79B2">
        <w:rPr>
          <w:sz w:val="24"/>
        </w:rPr>
        <w:t>in</w:t>
      </w:r>
      <w:r w:rsidRPr="004E79B2">
        <w:rPr>
          <w:sz w:val="24"/>
        </w:rPr>
        <w:t xml:space="preserve"> MWh</w:t>
      </w:r>
      <w:r w:rsidR="00900426" w:rsidRPr="004E79B2">
        <w:rPr>
          <w:sz w:val="24"/>
        </w:rPr>
        <w:t>s</w:t>
      </w:r>
      <w:r w:rsidRPr="004E79B2">
        <w:rPr>
          <w:sz w:val="24"/>
        </w:rPr>
        <w:t xml:space="preserve">) </w:t>
      </w:r>
    </w:p>
    <w:p w14:paraId="41BFDE59" w14:textId="77777777" w:rsidR="0041095C" w:rsidRPr="004E79B2" w:rsidRDefault="0041095C">
      <w:pPr>
        <w:rPr>
          <w:sz w:val="24"/>
        </w:rPr>
      </w:pPr>
    </w:p>
    <w:p w14:paraId="78C1E4DB" w14:textId="77777777" w:rsidR="0041095C" w:rsidRPr="004E79B2" w:rsidRDefault="0041095C">
      <w:pPr>
        <w:rPr>
          <w:sz w:val="24"/>
        </w:rPr>
      </w:pPr>
    </w:p>
    <w:p w14:paraId="41758E4F" w14:textId="77777777" w:rsidR="0041095C" w:rsidRPr="004E79B2" w:rsidRDefault="0041095C">
      <w:pPr>
        <w:pStyle w:val="Heading3"/>
        <w:rPr>
          <w:sz w:val="24"/>
        </w:rPr>
      </w:pPr>
      <w:r w:rsidRPr="004E79B2">
        <w:rPr>
          <w:sz w:val="24"/>
        </w:rPr>
        <w:t>Required Documentation:</w:t>
      </w:r>
    </w:p>
    <w:p w14:paraId="55E14424" w14:textId="77777777" w:rsidR="0041095C" w:rsidRPr="004E79B2" w:rsidRDefault="0041095C"/>
    <w:p w14:paraId="3DFFF1F2" w14:textId="77777777" w:rsidR="0041095C" w:rsidRPr="004E79B2" w:rsidRDefault="00D17D52">
      <w:pPr>
        <w:pStyle w:val="BodyText"/>
        <w:tabs>
          <w:tab w:val="num" w:pos="1440"/>
        </w:tabs>
        <w:spacing w:line="360" w:lineRule="auto"/>
        <w:ind w:left="1422" w:hanging="702"/>
        <w:jc w:val="both"/>
      </w:pPr>
      <w:r>
        <w:rPr>
          <w:noProof/>
        </w:rPr>
        <w:drawing>
          <wp:inline distT="0" distB="0" distL="0" distR="0" wp14:anchorId="343FE28B" wp14:editId="11E2B6E1">
            <wp:extent cx="14287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446" t="-444" r="-446" b="-444"/>
                    <a:stretch>
                      <a:fillRect/>
                    </a:stretch>
                  </pic:blipFill>
                  <pic:spPr bwMode="auto">
                    <a:xfrm>
                      <a:off x="0" y="0"/>
                      <a:ext cx="142875" cy="142875"/>
                    </a:xfrm>
                    <a:prstGeom prst="rect">
                      <a:avLst/>
                    </a:prstGeom>
                    <a:noFill/>
                    <a:ln>
                      <a:noFill/>
                    </a:ln>
                  </pic:spPr>
                </pic:pic>
              </a:graphicData>
            </a:graphic>
          </wp:inline>
        </w:drawing>
      </w:r>
      <w:r w:rsidR="0041095C" w:rsidRPr="004E79B2">
        <w:tab/>
        <w:t>Affidavit of General Compliance</w:t>
      </w:r>
    </w:p>
    <w:p w14:paraId="1EF194BA" w14:textId="77777777" w:rsidR="0041095C" w:rsidRPr="004E79B2" w:rsidRDefault="0041095C">
      <w:pPr>
        <w:pStyle w:val="BodyText"/>
        <w:tabs>
          <w:tab w:val="num" w:pos="1080"/>
        </w:tabs>
        <w:spacing w:line="360" w:lineRule="auto"/>
        <w:jc w:val="both"/>
      </w:pPr>
    </w:p>
    <w:p w14:paraId="34E365CF" w14:textId="77777777" w:rsidR="0041095C" w:rsidRPr="004E79B2" w:rsidRDefault="0041095C">
      <w:pPr>
        <w:pStyle w:val="BodyText"/>
        <w:tabs>
          <w:tab w:val="num" w:pos="1080"/>
        </w:tabs>
        <w:jc w:val="both"/>
      </w:pPr>
      <w:r w:rsidRPr="004E79B2">
        <w:t>Under penalty of perjury, the undersigned hereby affirms that he/she is authorized to and hereby does make this report for the Facility and that based upon personal knowledge and information the contents of this report are true.</w:t>
      </w:r>
    </w:p>
    <w:p w14:paraId="12C57F8F" w14:textId="77777777" w:rsidR="0041095C" w:rsidRPr="004E79B2" w:rsidRDefault="0041095C">
      <w:pPr>
        <w:pStyle w:val="BodyText"/>
        <w:tabs>
          <w:tab w:val="num" w:pos="1080"/>
        </w:tabs>
        <w:jc w:val="both"/>
      </w:pPr>
    </w:p>
    <w:p w14:paraId="3DBB3DC2" w14:textId="77777777" w:rsidR="0041095C" w:rsidRPr="004E79B2" w:rsidRDefault="0041095C">
      <w:pPr>
        <w:pStyle w:val="BodyText"/>
        <w:tabs>
          <w:tab w:val="num" w:pos="1080"/>
        </w:tabs>
        <w:jc w:val="both"/>
      </w:pPr>
    </w:p>
    <w:p w14:paraId="533D06C7" w14:textId="77777777" w:rsidR="0041095C" w:rsidRPr="004E79B2" w:rsidRDefault="0041095C">
      <w:pPr>
        <w:pStyle w:val="BodyText"/>
        <w:tabs>
          <w:tab w:val="num" w:pos="1080"/>
        </w:tabs>
        <w:jc w:val="both"/>
      </w:pPr>
    </w:p>
    <w:p w14:paraId="6739EF2F" w14:textId="77777777" w:rsidR="00130CD6" w:rsidRPr="004E79B2" w:rsidRDefault="00130CD6">
      <w:pPr>
        <w:pStyle w:val="BodyText"/>
        <w:tabs>
          <w:tab w:val="num" w:pos="1080"/>
        </w:tabs>
        <w:jc w:val="both"/>
      </w:pPr>
    </w:p>
    <w:p w14:paraId="3499D7AF" w14:textId="77777777" w:rsidR="0041095C" w:rsidRPr="004E79B2" w:rsidRDefault="0041095C">
      <w:pPr>
        <w:pStyle w:val="BodyText"/>
        <w:tabs>
          <w:tab w:val="num" w:pos="1080"/>
        </w:tabs>
        <w:jc w:val="both"/>
      </w:pPr>
    </w:p>
    <w:p w14:paraId="0CF426D9" w14:textId="77777777" w:rsidR="0041095C" w:rsidRPr="004E79B2" w:rsidRDefault="0041095C">
      <w:pPr>
        <w:pStyle w:val="BodyText"/>
        <w:tabs>
          <w:tab w:val="num" w:pos="1080"/>
        </w:tabs>
        <w:jc w:val="both"/>
      </w:pPr>
      <w:r w:rsidRPr="004E79B2">
        <w:t>_____________________</w:t>
      </w:r>
      <w:r w:rsidRPr="004E79B2">
        <w:tab/>
      </w:r>
      <w:r w:rsidRPr="004E79B2">
        <w:tab/>
        <w:t>_______</w:t>
      </w:r>
      <w:r w:rsidRPr="004E79B2">
        <w:tab/>
        <w:t>____________________________</w:t>
      </w:r>
    </w:p>
    <w:p w14:paraId="0D83173F" w14:textId="77777777" w:rsidR="0041095C" w:rsidRPr="004E79B2" w:rsidRDefault="0041095C" w:rsidP="00C61C09">
      <w:pPr>
        <w:pStyle w:val="BodyText"/>
        <w:tabs>
          <w:tab w:val="num" w:pos="1080"/>
        </w:tabs>
        <w:jc w:val="both"/>
      </w:pPr>
      <w:r w:rsidRPr="004E79B2">
        <w:t>Signature</w:t>
      </w:r>
      <w:r w:rsidRPr="004E79B2">
        <w:tab/>
      </w:r>
      <w:r w:rsidRPr="004E79B2">
        <w:tab/>
      </w:r>
      <w:r w:rsidRPr="004E79B2">
        <w:tab/>
      </w:r>
      <w:r w:rsidRPr="004E79B2">
        <w:tab/>
      </w:r>
      <w:r w:rsidRPr="004E79B2">
        <w:tab/>
        <w:t>Date</w:t>
      </w:r>
      <w:r w:rsidRPr="004E79B2">
        <w:tab/>
      </w:r>
      <w:r w:rsidRPr="004E79B2">
        <w:tab/>
      </w:r>
      <w:r w:rsidRPr="004E79B2">
        <w:tab/>
        <w:t>Print Name and Title</w:t>
      </w:r>
    </w:p>
    <w:p w14:paraId="791F7924" w14:textId="77777777" w:rsidR="0041095C" w:rsidRPr="004E79B2" w:rsidRDefault="00C61C09" w:rsidP="00C61C09">
      <w:pPr>
        <w:rPr>
          <w:b/>
          <w:i/>
          <w:sz w:val="28"/>
        </w:rPr>
      </w:pPr>
      <w:r w:rsidRPr="004E79B2">
        <w:rPr>
          <w:b/>
          <w:i/>
          <w:sz w:val="28"/>
        </w:rPr>
        <w:br w:type="page"/>
      </w:r>
      <w:r w:rsidR="0041095C" w:rsidRPr="004E79B2">
        <w:rPr>
          <w:b/>
          <w:i/>
          <w:sz w:val="28"/>
        </w:rPr>
        <w:lastRenderedPageBreak/>
        <w:t>AFFIDAVIT OF GENERAL COMPLIANCE</w:t>
      </w:r>
    </w:p>
    <w:p w14:paraId="47774F31"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p>
    <w:p w14:paraId="4725E10B"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4E79B2">
        <w:rPr>
          <w:sz w:val="22"/>
        </w:rPr>
        <w:t xml:space="preserve">State of _____________________________ </w:t>
      </w:r>
      <w:r w:rsidRPr="004E79B2">
        <w:rPr>
          <w:sz w:val="22"/>
        </w:rPr>
        <w:tab/>
      </w:r>
      <w:r w:rsidRPr="004E79B2">
        <w:rPr>
          <w:sz w:val="22"/>
        </w:rPr>
        <w:tab/>
        <w:t>:</w:t>
      </w:r>
    </w:p>
    <w:p w14:paraId="13373F76"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sz w:val="22"/>
        </w:rPr>
      </w:pPr>
      <w:r w:rsidRPr="004E79B2">
        <w:rPr>
          <w:sz w:val="22"/>
        </w:rPr>
        <w:t>:</w:t>
      </w:r>
      <w:r w:rsidRPr="004E79B2">
        <w:rPr>
          <w:sz w:val="22"/>
        </w:rPr>
        <w:tab/>
        <w:t>ss.</w:t>
      </w:r>
    </w:p>
    <w:p w14:paraId="498A4AE3"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4E79B2">
        <w:rPr>
          <w:sz w:val="22"/>
        </w:rPr>
        <w:t>County of ___________________________</w:t>
      </w:r>
      <w:r w:rsidRPr="004E79B2">
        <w:rPr>
          <w:sz w:val="22"/>
        </w:rPr>
        <w:tab/>
      </w:r>
      <w:r w:rsidRPr="004E79B2">
        <w:rPr>
          <w:sz w:val="22"/>
        </w:rPr>
        <w:tab/>
      </w:r>
      <w:r w:rsidRPr="004E79B2">
        <w:rPr>
          <w:sz w:val="22"/>
        </w:rPr>
        <w:tab/>
        <w:t>:</w:t>
      </w:r>
    </w:p>
    <w:p w14:paraId="5967C912"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7D9992E0" w14:textId="77777777" w:rsidR="0041095C" w:rsidRPr="004E79B2" w:rsidRDefault="0041095C">
      <w:pPr>
        <w:pStyle w:val="BodyTextIndent2"/>
        <w:ind w:left="720" w:firstLine="0"/>
        <w:rPr>
          <w:rFonts w:ascii="Times New Roman" w:hAnsi="Times New Roman"/>
        </w:rPr>
      </w:pPr>
      <w:r w:rsidRPr="004E79B2">
        <w:rPr>
          <w:rFonts w:ascii="Times New Roman" w:hAnsi="Times New Roman"/>
        </w:rPr>
        <w:t>________________________, Affiant, being duly [sworn/affirmed] according to law, deposes and says that:</w:t>
      </w:r>
    </w:p>
    <w:p w14:paraId="07A48554"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4D9B94FF"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sidRPr="004E79B2">
        <w:rPr>
          <w:sz w:val="22"/>
        </w:rPr>
        <w:t>He/she is the _____________________ (Officer/Affiant) of ___________________ (Name of Applicant);</w:t>
      </w:r>
    </w:p>
    <w:p w14:paraId="64AFDE4A"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49EFAD0D" w14:textId="77777777" w:rsidR="0041095C" w:rsidRPr="004E79B2" w:rsidRDefault="0041095C">
      <w:pPr>
        <w:pStyle w:val="BodyTextIndent3"/>
        <w:outlineLvl w:val="0"/>
        <w:rPr>
          <w:rFonts w:ascii="Times New Roman" w:hAnsi="Times New Roman"/>
        </w:rPr>
      </w:pPr>
      <w:r w:rsidRPr="004E79B2">
        <w:rPr>
          <w:rFonts w:ascii="Times New Roman" w:hAnsi="Times New Roman"/>
        </w:rPr>
        <w:t>That he/she is authorized to and does make this affidavit for said Applicant.</w:t>
      </w:r>
    </w:p>
    <w:p w14:paraId="0ACEA258" w14:textId="77777777" w:rsidR="0041095C" w:rsidRPr="004E79B2" w:rsidRDefault="0041095C">
      <w:pPr>
        <w:pStyle w:val="BlockText"/>
        <w:ind w:left="0" w:right="0"/>
        <w:rPr>
          <w:b w:val="0"/>
          <w:i w:val="0"/>
        </w:rPr>
      </w:pPr>
    </w:p>
    <w:p w14:paraId="3436BC8C"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r w:rsidRPr="004E79B2">
        <w:rPr>
          <w:sz w:val="22"/>
        </w:rPr>
        <w:t>That the Applicant herein certifies to the Commission under penalty of perjury that:</w:t>
      </w:r>
    </w:p>
    <w:p w14:paraId="32EC11A4"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56D7EB2" w14:textId="77777777" w:rsidR="0041095C" w:rsidRPr="004E79B2" w:rsidRDefault="0041095C">
      <w:pPr>
        <w:pStyle w:val="BodyTextIndent3"/>
        <w:ind w:firstLine="0"/>
        <w:rPr>
          <w:rFonts w:ascii="Times New Roman" w:hAnsi="Times New Roman"/>
        </w:rPr>
      </w:pPr>
      <w:r w:rsidRPr="004E79B2">
        <w:rPr>
          <w:rFonts w:ascii="Times New Roman" w:hAnsi="Times New Roman"/>
        </w:rPr>
        <w:tab/>
        <w:t xml:space="preserve">The Applicant further certifies that he/she has personally examined and is familiar with all information contained in the forgoing report, including any attachments and appendices, and further certifies that information to be true, correct, and complete.   </w:t>
      </w:r>
    </w:p>
    <w:p w14:paraId="74A23C64" w14:textId="77777777" w:rsidR="0041095C" w:rsidRPr="004E79B2" w:rsidRDefault="0041095C">
      <w:pPr>
        <w:pStyle w:val="BlockText"/>
        <w:ind w:left="0" w:right="0"/>
        <w:rPr>
          <w:b w:val="0"/>
          <w:i w:val="0"/>
        </w:rPr>
      </w:pPr>
    </w:p>
    <w:p w14:paraId="0EF3BE58" w14:textId="77777777" w:rsidR="0041095C" w:rsidRPr="004E79B2" w:rsidRDefault="0041095C">
      <w:pPr>
        <w:pStyle w:val="BodyText"/>
        <w:ind w:firstLine="720"/>
        <w:rPr>
          <w:b/>
          <w:sz w:val="22"/>
        </w:rPr>
      </w:pPr>
    </w:p>
    <w:p w14:paraId="37D9ECBE" w14:textId="77777777" w:rsidR="00492747" w:rsidRPr="004E79B2" w:rsidRDefault="0049274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4320"/>
        <w:rPr>
          <w:sz w:val="22"/>
        </w:rPr>
      </w:pPr>
    </w:p>
    <w:p w14:paraId="3E5C0665" w14:textId="77777777" w:rsidR="00F93E04" w:rsidRPr="004E79B2" w:rsidRDefault="00F93E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4320"/>
        <w:rPr>
          <w:sz w:val="22"/>
        </w:rPr>
      </w:pPr>
    </w:p>
    <w:p w14:paraId="6B6E3492" w14:textId="77777777" w:rsidR="00F93E04" w:rsidRPr="004E79B2" w:rsidRDefault="00F93E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4320"/>
        <w:rPr>
          <w:sz w:val="22"/>
        </w:rPr>
      </w:pPr>
    </w:p>
    <w:p w14:paraId="7DE3A3BF" w14:textId="77777777" w:rsidR="00A62912" w:rsidRPr="004E79B2" w:rsidRDefault="00A629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4320"/>
        <w:rPr>
          <w:sz w:val="22"/>
        </w:rPr>
      </w:pPr>
    </w:p>
    <w:p w14:paraId="210DC702" w14:textId="77777777" w:rsidR="00A62912" w:rsidRPr="004E79B2" w:rsidRDefault="00A629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4320"/>
        <w:rPr>
          <w:sz w:val="22"/>
        </w:rPr>
      </w:pPr>
    </w:p>
    <w:p w14:paraId="28984B81"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4320"/>
        <w:rPr>
          <w:sz w:val="22"/>
        </w:rPr>
      </w:pPr>
      <w:r w:rsidRPr="004E79B2">
        <w:rPr>
          <w:sz w:val="22"/>
        </w:rPr>
        <w:t>_______________________________</w:t>
      </w:r>
    </w:p>
    <w:p w14:paraId="75955B0B"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outlineLvl w:val="0"/>
        <w:rPr>
          <w:sz w:val="22"/>
        </w:rPr>
      </w:pPr>
      <w:r w:rsidRPr="004E79B2">
        <w:rPr>
          <w:sz w:val="22"/>
        </w:rPr>
        <w:t>Signature of Affiant</w:t>
      </w:r>
    </w:p>
    <w:p w14:paraId="7DD2A443"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4F49481"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05F1DD94"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2ACE1989"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rPr>
      </w:pPr>
      <w:r w:rsidRPr="004E79B2">
        <w:rPr>
          <w:sz w:val="22"/>
        </w:rPr>
        <w:t>Sworn and subscribed before me this _______ day of ________________,  ______.</w:t>
      </w:r>
    </w:p>
    <w:p w14:paraId="3FB65B09"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51CF3FEF"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6D4A199"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240"/>
        <w:rPr>
          <w:sz w:val="22"/>
        </w:rPr>
      </w:pPr>
      <w:r w:rsidRPr="004E79B2">
        <w:rPr>
          <w:sz w:val="22"/>
        </w:rPr>
        <w:tab/>
      </w:r>
      <w:r w:rsidRPr="004E79B2">
        <w:rPr>
          <w:sz w:val="22"/>
        </w:rPr>
        <w:tab/>
        <w:t>_______________________________</w:t>
      </w:r>
    </w:p>
    <w:p w14:paraId="76482207"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510"/>
        <w:outlineLvl w:val="0"/>
        <w:rPr>
          <w:sz w:val="22"/>
        </w:rPr>
      </w:pPr>
      <w:r w:rsidRPr="004E79B2">
        <w:rPr>
          <w:sz w:val="22"/>
        </w:rPr>
        <w:tab/>
      </w:r>
      <w:r w:rsidRPr="004E79B2">
        <w:rPr>
          <w:sz w:val="22"/>
        </w:rPr>
        <w:tab/>
        <w:t>Signature of official administering oath</w:t>
      </w:r>
    </w:p>
    <w:p w14:paraId="484E5044"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7F6A25ED"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263E0483" w14:textId="77777777" w:rsidR="0041095C" w:rsidRPr="004E79B2" w:rsidRDefault="004109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z w:val="22"/>
        </w:rPr>
      </w:pPr>
      <w:r w:rsidRPr="004E79B2">
        <w:rPr>
          <w:sz w:val="22"/>
        </w:rPr>
        <w:t>My commission expires ________________________.</w:t>
      </w:r>
    </w:p>
    <w:sectPr w:rsidR="0041095C" w:rsidRPr="004E79B2">
      <w:headerReference w:type="default" r:id="rId12"/>
      <w:footerReference w:type="first" r:id="rId13"/>
      <w:pgSz w:w="12240" w:h="15840" w:code="1"/>
      <w:pgMar w:top="1440" w:right="1440" w:bottom="1440"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A46CE" w14:textId="77777777" w:rsidR="009335E7" w:rsidRDefault="009335E7">
      <w:r>
        <w:separator/>
      </w:r>
    </w:p>
  </w:endnote>
  <w:endnote w:type="continuationSeparator" w:id="0">
    <w:p w14:paraId="048EF750" w14:textId="77777777" w:rsidR="009335E7" w:rsidRDefault="0093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6A24" w14:textId="02E0120E" w:rsidR="004345C8" w:rsidRDefault="004345C8">
    <w:pPr>
      <w:pStyle w:val="Footer"/>
    </w:pPr>
    <w:r>
      <w:t>Last Revised September 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6CB03" w14:textId="77777777" w:rsidR="009335E7" w:rsidRDefault="009335E7">
      <w:r>
        <w:separator/>
      </w:r>
    </w:p>
  </w:footnote>
  <w:footnote w:type="continuationSeparator" w:id="0">
    <w:p w14:paraId="44A58FD3" w14:textId="77777777" w:rsidR="009335E7" w:rsidRDefault="00933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4A38" w14:textId="77777777" w:rsidR="003F3CF1" w:rsidRDefault="003F3CF1" w:rsidP="00C57D1E">
    <w:pPr>
      <w:pStyle w:val="Footer"/>
      <w:jc w:val="center"/>
      <w:rPr>
        <w:rFonts w:ascii="Arial" w:hAnsi="Arial"/>
        <w:b/>
        <w:i/>
        <w:sz w:val="22"/>
      </w:rPr>
    </w:pPr>
    <w:r>
      <w:rPr>
        <w:rFonts w:ascii="Arial" w:hAnsi="Arial"/>
        <w:b/>
        <w:i/>
        <w:sz w:val="22"/>
      </w:rPr>
      <w:t xml:space="preserve">Marketed Renewable Electricity Sales Report - </w:t>
    </w:r>
    <w:smartTag w:uri="urn:schemas-microsoft-com:office:smarttags" w:element="State">
      <w:smartTag w:uri="urn:schemas-microsoft-com:office:smarttags" w:element="place">
        <w:r>
          <w:rPr>
            <w:rFonts w:ascii="Arial" w:hAnsi="Arial"/>
            <w:b/>
            <w:i/>
            <w:sz w:val="22"/>
          </w:rPr>
          <w:t>Maryland</w:t>
        </w:r>
      </w:smartTag>
    </w:smartTag>
    <w:r>
      <w:rPr>
        <w:rFonts w:ascii="Arial" w:hAnsi="Arial"/>
        <w:b/>
        <w:i/>
        <w:sz w:val="22"/>
      </w:rPr>
      <w:t xml:space="preserve"> RPS Program</w:t>
    </w:r>
  </w:p>
  <w:p w14:paraId="290A3BD5" w14:textId="77777777" w:rsidR="003F3CF1" w:rsidRDefault="003F3CF1" w:rsidP="00C57D1E">
    <w:pPr>
      <w:pStyle w:val="Footer"/>
      <w:jc w:val="center"/>
      <w:rPr>
        <w:rFonts w:ascii="Arial" w:hAnsi="Arial"/>
        <w:b/>
        <w:i/>
        <w:snapToGrid w:val="0"/>
        <w:sz w:val="22"/>
      </w:rPr>
    </w:pPr>
    <w:r>
      <w:rPr>
        <w:rFonts w:ascii="Arial" w:hAnsi="Arial"/>
        <w:b/>
        <w:i/>
        <w:snapToGrid w:val="0"/>
        <w:sz w:val="22"/>
      </w:rPr>
      <w:t xml:space="preserve">Page </w:t>
    </w:r>
    <w:r>
      <w:rPr>
        <w:rFonts w:ascii="Arial" w:hAnsi="Arial"/>
        <w:b/>
        <w:i/>
        <w:snapToGrid w:val="0"/>
        <w:sz w:val="22"/>
      </w:rPr>
      <w:fldChar w:fldCharType="begin"/>
    </w:r>
    <w:r>
      <w:rPr>
        <w:rFonts w:ascii="Arial" w:hAnsi="Arial"/>
        <w:b/>
        <w:i/>
        <w:snapToGrid w:val="0"/>
        <w:sz w:val="22"/>
      </w:rPr>
      <w:instrText xml:space="preserve"> PAGE </w:instrText>
    </w:r>
    <w:r>
      <w:rPr>
        <w:rFonts w:ascii="Arial" w:hAnsi="Arial"/>
        <w:b/>
        <w:i/>
        <w:snapToGrid w:val="0"/>
        <w:sz w:val="22"/>
      </w:rPr>
      <w:fldChar w:fldCharType="separate"/>
    </w:r>
    <w:r w:rsidR="00600D12">
      <w:rPr>
        <w:rFonts w:ascii="Arial" w:hAnsi="Arial"/>
        <w:b/>
        <w:i/>
        <w:noProof/>
        <w:snapToGrid w:val="0"/>
        <w:sz w:val="22"/>
      </w:rPr>
      <w:t>4</w:t>
    </w:r>
    <w:r>
      <w:rPr>
        <w:rFonts w:ascii="Arial" w:hAnsi="Arial"/>
        <w:b/>
        <w:i/>
        <w:snapToGrid w:val="0"/>
        <w:sz w:val="22"/>
      </w:rPr>
      <w:fldChar w:fldCharType="end"/>
    </w:r>
  </w:p>
  <w:p w14:paraId="08A62D07" w14:textId="77777777" w:rsidR="003F3CF1" w:rsidRDefault="003F3CF1">
    <w:pPr>
      <w:pStyle w:val="Header"/>
    </w:pPr>
  </w:p>
  <w:p w14:paraId="6A1A266E" w14:textId="77777777" w:rsidR="003F3CF1" w:rsidRDefault="003F3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83F5A"/>
    <w:multiLevelType w:val="singleLevel"/>
    <w:tmpl w:val="04090017"/>
    <w:lvl w:ilvl="0">
      <w:start w:val="1"/>
      <w:numFmt w:val="lowerLetter"/>
      <w:lvlText w:val="%1)"/>
      <w:lvlJc w:val="left"/>
      <w:pPr>
        <w:tabs>
          <w:tab w:val="num" w:pos="360"/>
        </w:tabs>
        <w:ind w:left="360" w:hanging="360"/>
      </w:pPr>
    </w:lvl>
  </w:abstractNum>
  <w:abstractNum w:abstractNumId="1" w15:restartNumberingAfterBreak="0">
    <w:nsid w:val="323D1188"/>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61F947D5"/>
    <w:multiLevelType w:val="singleLevel"/>
    <w:tmpl w:val="D904FCD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D4D34AC"/>
    <w:multiLevelType w:val="singleLevel"/>
    <w:tmpl w:val="2BB2D1FA"/>
    <w:lvl w:ilvl="0">
      <w:start w:val="3"/>
      <w:numFmt w:val="bullet"/>
      <w:lvlText w:val="-"/>
      <w:lvlJc w:val="left"/>
      <w:pPr>
        <w:tabs>
          <w:tab w:val="num" w:pos="2880"/>
        </w:tabs>
        <w:ind w:left="2880" w:hanging="360"/>
      </w:pPr>
      <w:rPr>
        <w:rFonts w:hint="default"/>
      </w:rPr>
    </w:lvl>
  </w:abstractNum>
  <w:num w:numId="1" w16cid:durableId="123237931">
    <w:abstractNumId w:val="1"/>
  </w:num>
  <w:num w:numId="2" w16cid:durableId="1943956157">
    <w:abstractNumId w:val="0"/>
  </w:num>
  <w:num w:numId="3" w16cid:durableId="2132244137">
    <w:abstractNumId w:val="2"/>
  </w:num>
  <w:num w:numId="4" w16cid:durableId="1056049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95C"/>
    <w:rsid w:val="00031AFF"/>
    <w:rsid w:val="001229A4"/>
    <w:rsid w:val="00130CD6"/>
    <w:rsid w:val="00263BF2"/>
    <w:rsid w:val="00271BAE"/>
    <w:rsid w:val="00365881"/>
    <w:rsid w:val="003938FC"/>
    <w:rsid w:val="003F3CF1"/>
    <w:rsid w:val="0041095C"/>
    <w:rsid w:val="004345C8"/>
    <w:rsid w:val="00492747"/>
    <w:rsid w:val="004E79B2"/>
    <w:rsid w:val="00510562"/>
    <w:rsid w:val="00525000"/>
    <w:rsid w:val="005B57A3"/>
    <w:rsid w:val="005E76FE"/>
    <w:rsid w:val="00600D12"/>
    <w:rsid w:val="006D281C"/>
    <w:rsid w:val="00703989"/>
    <w:rsid w:val="00744199"/>
    <w:rsid w:val="007F356A"/>
    <w:rsid w:val="008E08BA"/>
    <w:rsid w:val="00900426"/>
    <w:rsid w:val="009335E7"/>
    <w:rsid w:val="009E7CBA"/>
    <w:rsid w:val="00A25074"/>
    <w:rsid w:val="00A62912"/>
    <w:rsid w:val="00B043EC"/>
    <w:rsid w:val="00B0666B"/>
    <w:rsid w:val="00BA0EEF"/>
    <w:rsid w:val="00BD4D4A"/>
    <w:rsid w:val="00BF46FE"/>
    <w:rsid w:val="00C57D1E"/>
    <w:rsid w:val="00C61C09"/>
    <w:rsid w:val="00D05647"/>
    <w:rsid w:val="00D17D52"/>
    <w:rsid w:val="00E00D95"/>
    <w:rsid w:val="00E76A83"/>
    <w:rsid w:val="00EE266A"/>
    <w:rsid w:val="00F93E04"/>
    <w:rsid w:val="00FF5609"/>
    <w:rsid w:val="00FF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4A55D4"/>
  <w15:docId w15:val="{B41067D3-19A4-48DC-A677-0D5179C6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firstLine="720"/>
      <w:outlineLvl w:val="0"/>
    </w:pPr>
    <w:rPr>
      <w:u w:val="single"/>
    </w:rPr>
  </w:style>
  <w:style w:type="paragraph" w:styleId="Heading2">
    <w:name w:val="heading 2"/>
    <w:basedOn w:val="Normal"/>
    <w:next w:val="Normal"/>
    <w:qFormat/>
    <w:pPr>
      <w:keepNext/>
      <w:ind w:left="720"/>
      <w:outlineLvl w:val="1"/>
    </w:pPr>
    <w:rPr>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rFonts w:ascii="Arial" w:hAnsi="Arial"/>
      <w:sz w:val="24"/>
    </w:rPr>
  </w:style>
  <w:style w:type="paragraph" w:styleId="Heading6">
    <w:name w:val="heading 6"/>
    <w:basedOn w:val="Normal"/>
    <w:next w:val="Normal"/>
    <w:qFormat/>
    <w:rsid w:val="001229A4"/>
    <w:pPr>
      <w:spacing w:before="240" w:after="60"/>
      <w:outlineLvl w:val="5"/>
    </w:pPr>
    <w:rPr>
      <w:b/>
      <w:bCs/>
      <w:sz w:val="22"/>
      <w:szCs w:val="22"/>
    </w:rPr>
  </w:style>
  <w:style w:type="paragraph" w:styleId="Heading7">
    <w:name w:val="heading 7"/>
    <w:basedOn w:val="Normal"/>
    <w:next w:val="Normal"/>
    <w:qFormat/>
    <w:rsid w:val="001229A4"/>
    <w:pPr>
      <w:spacing w:before="240" w:after="60"/>
      <w:outlineLvl w:val="6"/>
    </w:pPr>
    <w:rPr>
      <w:sz w:val="24"/>
      <w:szCs w:val="24"/>
    </w:rPr>
  </w:style>
  <w:style w:type="paragraph" w:styleId="Heading9">
    <w:name w:val="heading 9"/>
    <w:basedOn w:val="Normal"/>
    <w:next w:val="Normal"/>
    <w:qFormat/>
    <w:rsid w:val="001229A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pPr>
      <w:jc w:val="center"/>
    </w:pPr>
    <w:rPr>
      <w:b/>
      <w:sz w:val="36"/>
    </w:rPr>
  </w:style>
  <w:style w:type="paragraph" w:styleId="BlockText">
    <w:name w:val="Block Text"/>
    <w:basedOn w:val="Normal"/>
    <w:pPr>
      <w:ind w:left="720" w:right="720"/>
    </w:pPr>
    <w:rPr>
      <w:b/>
      <w:i/>
      <w:sz w:val="24"/>
    </w:rPr>
  </w:style>
  <w:style w:type="paragraph" w:styleId="BodyTextIndent2">
    <w:name w:val="Body Text Indent 2"/>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rFonts w:ascii="Arial" w:hAnsi="Arial"/>
      <w:sz w:val="22"/>
    </w:rPr>
  </w:style>
  <w:style w:type="paragraph" w:styleId="BodyTextIndent3">
    <w:name w:val="Body Text Indent 3"/>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Pr>
      <w:rFonts w:ascii="Arial" w:hAnsi="Arial"/>
      <w:sz w:val="22"/>
    </w:rPr>
  </w:style>
  <w:style w:type="paragraph" w:styleId="BodyTextIndent">
    <w:name w:val="Body Text Indent"/>
    <w:basedOn w:val="Normal"/>
    <w:pPr>
      <w:pBdr>
        <w:bottom w:val="single" w:sz="12" w:space="1" w:color="auto"/>
      </w:pBdr>
      <w:ind w:firstLine="720"/>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4E79B2"/>
    <w:rPr>
      <w:rFonts w:ascii="Tahoma" w:hAnsi="Tahoma" w:cs="Tahoma"/>
      <w:sz w:val="16"/>
      <w:szCs w:val="16"/>
    </w:rPr>
  </w:style>
  <w:style w:type="character" w:customStyle="1" w:styleId="BalloonTextChar">
    <w:name w:val="Balloon Text Char"/>
    <w:basedOn w:val="DefaultParagraphFont"/>
    <w:link w:val="BalloonText"/>
    <w:rsid w:val="004E79B2"/>
    <w:rPr>
      <w:rFonts w:ascii="Tahoma" w:hAnsi="Tahoma" w:cs="Tahoma"/>
      <w:sz w:val="16"/>
      <w:szCs w:val="16"/>
    </w:rPr>
  </w:style>
  <w:style w:type="character" w:styleId="Hyperlink">
    <w:name w:val="Hyperlink"/>
    <w:rsid w:val="00600D12"/>
    <w:rPr>
      <w:color w:val="0000FF"/>
      <w:u w:val="single"/>
    </w:rPr>
  </w:style>
  <w:style w:type="character" w:styleId="UnresolvedMention">
    <w:name w:val="Unresolved Mention"/>
    <w:basedOn w:val="DefaultParagraphFont"/>
    <w:uiPriority w:val="99"/>
    <w:semiHidden/>
    <w:unhideWhenUsed/>
    <w:rsid w:val="00FF6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ebpscxb.psc.state.md.us/DMS/E-fi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C9976E098ABA4EB624639AB781FF6D" ma:contentTypeVersion="14" ma:contentTypeDescription="Create a new document." ma:contentTypeScope="" ma:versionID="220b9d9a29722393bba062d93b44128c">
  <xsd:schema xmlns:xsd="http://www.w3.org/2001/XMLSchema" xmlns:xs="http://www.w3.org/2001/XMLSchema" xmlns:p="http://schemas.microsoft.com/office/2006/metadata/properties" xmlns:ns2="d26e2e74-ad44-4345-9678-1523265cefcf" xmlns:ns3="fdb97e40-2af7-4cec-af1a-5a3e17607a87" targetNamespace="http://schemas.microsoft.com/office/2006/metadata/properties" ma:root="true" ma:fieldsID="b682427fd19515ac2c72d24683937dbd" ns2:_="" ns3:_="">
    <xsd:import namespace="d26e2e74-ad44-4345-9678-1523265cefcf"/>
    <xsd:import namespace="fdb97e40-2af7-4cec-af1a-5a3e17607a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e2e74-ad44-4345-9678-1523265ce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d137c9-7770-4d7a-96cb-9ded9afc11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b97e40-2af7-4cec-af1a-5a3e17607a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417ba7f-9ada-4b3d-9aeb-1c6c37bb89bb}" ma:internalName="TaxCatchAll" ma:showField="CatchAllData" ma:web="fdb97e40-2af7-4cec-af1a-5a3e17607a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b97e40-2af7-4cec-af1a-5a3e17607a87" xsi:nil="true"/>
    <lcf76f155ced4ddcb4097134ff3c332f xmlns="d26e2e74-ad44-4345-9678-1523265cef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04096B-27C2-40B3-81B3-E61D4EFD6814}">
  <ds:schemaRefs>
    <ds:schemaRef ds:uri="http://schemas.microsoft.com/sharepoint/v3/contenttype/forms"/>
  </ds:schemaRefs>
</ds:datastoreItem>
</file>

<file path=customXml/itemProps2.xml><?xml version="1.0" encoding="utf-8"?>
<ds:datastoreItem xmlns:ds="http://schemas.openxmlformats.org/officeDocument/2006/customXml" ds:itemID="{22DC4101-B2B7-4702-955F-6F0A3393C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e2e74-ad44-4345-9678-1523265cefcf"/>
    <ds:schemaRef ds:uri="fdb97e40-2af7-4cec-af1a-5a3e17607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3B08C-881E-4E25-8E5F-6E2C5B5110BF}">
  <ds:schemaRefs>
    <ds:schemaRef ds:uri="http://schemas.microsoft.com/office/2006/metadata/properties"/>
    <ds:schemaRef ds:uri="http://schemas.microsoft.com/office/infopath/2007/PartnerControls"/>
    <ds:schemaRef ds:uri="fdb97e40-2af7-4cec-af1a-5a3e17607a87"/>
    <ds:schemaRef ds:uri="d26e2e74-ad44-4345-9678-1523265cefc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vt:lpstr>
    </vt:vector>
  </TitlesOfParts>
  <Company>mdpsc</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Edric  A. Carter</dc:creator>
  <cp:lastModifiedBy>Kevin Mosier</cp:lastModifiedBy>
  <cp:revision>8</cp:revision>
  <cp:lastPrinted>2005-09-22T15:29:00Z</cp:lastPrinted>
  <dcterms:created xsi:type="dcterms:W3CDTF">2019-04-03T20:06:00Z</dcterms:created>
  <dcterms:modified xsi:type="dcterms:W3CDTF">2025-09-03T19:20:00Z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0x01010008C9976E098ABA4EB624639AB781FF6D</vt:lpwstr>
  </property>
</Properties>
</file>